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011-1051</w:t>
      </w:r>
      <w:r w:rsidRPr="00783B1C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B21A81" w:rsidRPr="00A11264" w:rsidRDefault="0067638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Default="00B21A81" w:rsidP="00B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DF04A9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="00D07E0D">
        <w:rPr>
          <w:rFonts w:ascii="Times New Roman" w:hAnsi="Times New Roman"/>
          <w:sz w:val="24"/>
          <w:szCs w:val="24"/>
          <w:lang w:val="sr-Cyrl-CS"/>
        </w:rPr>
        <w:t>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osnovu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člana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D07E0D">
        <w:rPr>
          <w:rFonts w:ascii="Times New Roman" w:hAnsi="Times New Roman"/>
          <w:sz w:val="24"/>
          <w:szCs w:val="24"/>
          <w:lang w:val="sr-Cyrl-CS"/>
        </w:rPr>
        <w:t>stav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D07E0D">
        <w:rPr>
          <w:rFonts w:ascii="Times New Roman" w:hAnsi="Times New Roman"/>
          <w:sz w:val="24"/>
          <w:szCs w:val="24"/>
          <w:lang w:val="sr-Cyrl-CS"/>
        </w:rPr>
        <w:t>Poslovnika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Narodne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skupštine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Odbor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za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privredu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regionalni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razvoj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trgovinu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turizam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energetiku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podnosi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D07E0D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Pr="00DA6FFD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1A81" w:rsidRPr="000F7A60" w:rsidRDefault="00B21A81" w:rsidP="00B21A8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94B42">
        <w:rPr>
          <w:rFonts w:ascii="Times New Roman" w:hAnsi="Times New Roman" w:cs="Times New Roman"/>
          <w:sz w:val="24"/>
          <w:szCs w:val="24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85135" w:rsidRDefault="00D07E0D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85135" w:rsidRDefault="00D07E0D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F851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6850" w:rsidRPr="003C5110" w:rsidRDefault="001D6850" w:rsidP="003C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A81" w:rsidRPr="003C5110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0D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0D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E0D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464-1024</w:t>
      </w:r>
      <w:r w:rsidRPr="00783B1C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C00984" w:rsidRPr="00C67F88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984" w:rsidRDefault="00C00984" w:rsidP="00C0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0984" w:rsidRPr="006B09E6" w:rsidRDefault="00C00984" w:rsidP="00C00984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="00D07E0D">
        <w:rPr>
          <w:rFonts w:ascii="Times New Roman" w:hAnsi="Times New Roman"/>
          <w:sz w:val="24"/>
          <w:szCs w:val="24"/>
          <w:lang w:val="sr-Cyrl-CS"/>
        </w:rPr>
        <w:t>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osnovu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člana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D07E0D">
        <w:rPr>
          <w:rFonts w:ascii="Times New Roman" w:hAnsi="Times New Roman"/>
          <w:sz w:val="24"/>
          <w:szCs w:val="24"/>
          <w:lang w:val="sr-Cyrl-CS"/>
        </w:rPr>
        <w:t>stav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D07E0D">
        <w:rPr>
          <w:rFonts w:ascii="Times New Roman" w:hAnsi="Times New Roman"/>
          <w:sz w:val="24"/>
          <w:szCs w:val="24"/>
          <w:lang w:val="sr-Cyrl-CS"/>
        </w:rPr>
        <w:t>Poslovnika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Narodne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skupštine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Odbor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za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privredu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regionalni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razvoj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trgovinu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hAnsi="Times New Roman"/>
          <w:sz w:val="24"/>
          <w:szCs w:val="24"/>
          <w:lang w:val="sr-Cyrl-CS"/>
        </w:rPr>
        <w:t>turizam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energetiku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/>
          <w:sz w:val="24"/>
          <w:szCs w:val="24"/>
          <w:lang w:val="sr-Cyrl-CS"/>
        </w:rPr>
        <w:t>podnosi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D07E0D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0098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Pr="00DA6FFD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984" w:rsidRPr="000F7A60" w:rsidRDefault="00C00984" w:rsidP="00C00984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0D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0D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C00984" w:rsidRPr="00A12348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Pr="00A12348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0984" w:rsidRPr="003C5110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C00984" w:rsidRPr="006B09E6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984" w:rsidRPr="003C5110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7E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C00984" w:rsidRDefault="00C00984" w:rsidP="00C00984"/>
    <w:p w:rsidR="00C00984" w:rsidRP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0984" w:rsidRPr="00C00984" w:rsidSect="00F85135">
      <w:headerReference w:type="default" r:id="rId7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B7" w:rsidRDefault="000B1FB7" w:rsidP="00F85135">
      <w:pPr>
        <w:spacing w:after="0" w:line="240" w:lineRule="auto"/>
      </w:pPr>
      <w:r>
        <w:separator/>
      </w:r>
    </w:p>
  </w:endnote>
  <w:endnote w:type="continuationSeparator" w:id="0">
    <w:p w:rsidR="000B1FB7" w:rsidRDefault="000B1FB7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B7" w:rsidRDefault="000B1FB7" w:rsidP="00F85135">
      <w:pPr>
        <w:spacing w:after="0" w:line="240" w:lineRule="auto"/>
      </w:pPr>
      <w:r>
        <w:separator/>
      </w:r>
    </w:p>
  </w:footnote>
  <w:footnote w:type="continuationSeparator" w:id="0">
    <w:p w:rsidR="000B1FB7" w:rsidRDefault="000B1FB7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1"/>
    <w:rsid w:val="000B1FB7"/>
    <w:rsid w:val="00153F81"/>
    <w:rsid w:val="00194B42"/>
    <w:rsid w:val="001D1FC5"/>
    <w:rsid w:val="001D6850"/>
    <w:rsid w:val="00282FA7"/>
    <w:rsid w:val="003C5110"/>
    <w:rsid w:val="00467FB6"/>
    <w:rsid w:val="00674674"/>
    <w:rsid w:val="0067638D"/>
    <w:rsid w:val="00772FD8"/>
    <w:rsid w:val="0087539F"/>
    <w:rsid w:val="00A11264"/>
    <w:rsid w:val="00AB1881"/>
    <w:rsid w:val="00B21A81"/>
    <w:rsid w:val="00BE496F"/>
    <w:rsid w:val="00C00984"/>
    <w:rsid w:val="00D07E0D"/>
    <w:rsid w:val="00D10316"/>
    <w:rsid w:val="00DF04A9"/>
    <w:rsid w:val="00F12194"/>
    <w:rsid w:val="00F63BB6"/>
    <w:rsid w:val="00F85135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BalloonText">
    <w:name w:val="Balloon Text"/>
    <w:basedOn w:val="Normal"/>
    <w:link w:val="BalloonTextChar"/>
    <w:uiPriority w:val="99"/>
    <w:semiHidden/>
    <w:unhideWhenUsed/>
    <w:rsid w:val="002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BalloonText">
    <w:name w:val="Balloon Text"/>
    <w:basedOn w:val="Normal"/>
    <w:link w:val="BalloonTextChar"/>
    <w:uiPriority w:val="99"/>
    <w:semiHidden/>
    <w:unhideWhenUsed/>
    <w:rsid w:val="002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Sandra Stankovic</cp:lastModifiedBy>
  <cp:revision>16</cp:revision>
  <cp:lastPrinted>2018-05-18T07:35:00Z</cp:lastPrinted>
  <dcterms:created xsi:type="dcterms:W3CDTF">2018-05-15T13:50:00Z</dcterms:created>
  <dcterms:modified xsi:type="dcterms:W3CDTF">2018-06-08T10:00:00Z</dcterms:modified>
</cp:coreProperties>
</file>